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Пояснительная записка на проект постановления администрации города</w:t>
      </w:r>
    </w:p>
    <w:p w:rsidR="00C87555" w:rsidRPr="00D83CE6" w:rsidRDefault="00D657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718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города Нижнего Новгорода от 30.12.2021 № 6071»</w:t>
      </w:r>
    </w:p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81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83CE6" w:rsidRPr="00D83CE6" w:rsidTr="00752C7D">
        <w:tc>
          <w:tcPr>
            <w:tcW w:w="9356" w:type="dxa"/>
            <w:gridSpan w:val="2"/>
          </w:tcPr>
          <w:p w:rsidR="00D83CE6" w:rsidRPr="00B32A93" w:rsidRDefault="00D83CE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Основания для проведения ОРВ:</w:t>
            </w:r>
          </w:p>
        </w:tc>
      </w:tr>
      <w:tr w:rsidR="00632552" w:rsidRPr="00D83CE6" w:rsidTr="007B63FB">
        <w:tc>
          <w:tcPr>
            <w:tcW w:w="2552" w:type="dxa"/>
          </w:tcPr>
          <w:p w:rsidR="00632552" w:rsidRPr="00B32A93" w:rsidRDefault="00632552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Проблемы:</w:t>
            </w:r>
          </w:p>
        </w:tc>
        <w:tc>
          <w:tcPr>
            <w:tcW w:w="6804" w:type="dxa"/>
          </w:tcPr>
          <w:p w:rsidR="00652211" w:rsidRPr="00B32A93" w:rsidRDefault="00A64576" w:rsidP="0065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="00D45E02" w:rsidRPr="00B32A93">
              <w:rPr>
                <w:rFonts w:ascii="Times New Roman" w:hAnsi="Times New Roman"/>
                <w:sz w:val="26"/>
                <w:szCs w:val="26"/>
              </w:rPr>
              <w:t>порядка предусматривающего размещения нестационарных торговых объектов на земельных участках, находящихся в государственной или муниципальной собственности и переданных муниципальной организации единственным учредителем которой является городской округ город Нижний Новгород на праве аренды или постоянного (бессрочного), безвозмездного пользования.</w:t>
            </w:r>
          </w:p>
          <w:p w:rsidR="00A01507" w:rsidRPr="00B32A93" w:rsidRDefault="00A01507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lastRenderedPageBreak/>
              <w:t>Обращения:</w:t>
            </w:r>
          </w:p>
        </w:tc>
        <w:tc>
          <w:tcPr>
            <w:tcW w:w="6804" w:type="dxa"/>
          </w:tcPr>
          <w:p w:rsidR="007E085A" w:rsidRPr="00B32A93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 xml:space="preserve">Предложения: </w:t>
            </w:r>
          </w:p>
        </w:tc>
        <w:tc>
          <w:tcPr>
            <w:tcW w:w="6804" w:type="dxa"/>
          </w:tcPr>
          <w:p w:rsidR="007E085A" w:rsidRPr="00B32A93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Причины возникновения проблемы в сфере регулирования:</w:t>
            </w:r>
          </w:p>
        </w:tc>
        <w:tc>
          <w:tcPr>
            <w:tcW w:w="6804" w:type="dxa"/>
          </w:tcPr>
          <w:p w:rsidR="004A39C9" w:rsidRPr="00B32A93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Отсутствие порядка предусматривающего размещения нестационарных торговых объектов на земельных участках, находящихся в государственной или муниципальной собственности и переданных муниципальной организации единственным учредителем которой является городской округ город Нижний Новгород на праве аренды или постоянного (бессрочного), безвозмездного пользования.</w:t>
            </w:r>
          </w:p>
          <w:p w:rsidR="007E085A" w:rsidRPr="00B32A93" w:rsidRDefault="007E085A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46" w:rsidRPr="00D83CE6" w:rsidTr="007B63FB">
        <w:tc>
          <w:tcPr>
            <w:tcW w:w="2552" w:type="dxa"/>
          </w:tcPr>
          <w:p w:rsidR="00334946" w:rsidRPr="00B32A93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lastRenderedPageBreak/>
              <w:t>Цели:</w:t>
            </w:r>
          </w:p>
        </w:tc>
        <w:tc>
          <w:tcPr>
            <w:tcW w:w="6804" w:type="dxa"/>
          </w:tcPr>
          <w:p w:rsidR="00334946" w:rsidRPr="00B32A93" w:rsidRDefault="00757061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 xml:space="preserve">Устранение </w:t>
            </w:r>
            <w:r w:rsidR="004A39C9" w:rsidRPr="00B32A93">
              <w:rPr>
                <w:rFonts w:ascii="Times New Roman" w:hAnsi="Times New Roman"/>
                <w:sz w:val="26"/>
                <w:szCs w:val="26"/>
              </w:rPr>
              <w:t>выявленных причин возникновения проблемы в сфере регулирования вопросом размещения НТО</w:t>
            </w:r>
          </w:p>
        </w:tc>
      </w:tr>
      <w:tr w:rsidR="00086789" w:rsidRPr="00D83CE6" w:rsidTr="007B63FB">
        <w:tc>
          <w:tcPr>
            <w:tcW w:w="2552" w:type="dxa"/>
          </w:tcPr>
          <w:p w:rsidR="00086789" w:rsidRPr="00B32A93" w:rsidRDefault="00086789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Выгоды и издержки:</w:t>
            </w:r>
          </w:p>
        </w:tc>
        <w:tc>
          <w:tcPr>
            <w:tcW w:w="6804" w:type="dxa"/>
          </w:tcPr>
          <w:p w:rsidR="00086789" w:rsidRPr="00B32A93" w:rsidRDefault="00086789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Выгоды и издержки не предполагаются.</w:t>
            </w:r>
          </w:p>
        </w:tc>
      </w:tr>
      <w:tr w:rsidR="004A39C9" w:rsidRPr="00D83CE6" w:rsidTr="007B63FB">
        <w:tc>
          <w:tcPr>
            <w:tcW w:w="2552" w:type="dxa"/>
          </w:tcPr>
          <w:p w:rsidR="004A39C9" w:rsidRPr="00D83CE6" w:rsidRDefault="004A39C9" w:rsidP="004A39C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Краткое описание:</w:t>
            </w:r>
          </w:p>
        </w:tc>
        <w:tc>
          <w:tcPr>
            <w:tcW w:w="6804" w:type="dxa"/>
          </w:tcPr>
          <w:p w:rsidR="004A39C9" w:rsidRDefault="004A39C9" w:rsidP="004A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5E02">
              <w:rPr>
                <w:rFonts w:ascii="Times New Roman" w:hAnsi="Times New Roman"/>
                <w:sz w:val="26"/>
                <w:szCs w:val="26"/>
              </w:rPr>
              <w:t>поря</w:t>
            </w:r>
            <w:r>
              <w:rPr>
                <w:rFonts w:ascii="Times New Roman" w:hAnsi="Times New Roman"/>
                <w:sz w:val="26"/>
                <w:szCs w:val="26"/>
              </w:rPr>
              <w:t>дка предусматривающего</w:t>
            </w:r>
            <w:r w:rsidRPr="00D45E02">
              <w:rPr>
                <w:rFonts w:ascii="Times New Roman" w:hAnsi="Times New Roman"/>
                <w:sz w:val="26"/>
                <w:szCs w:val="26"/>
              </w:rPr>
              <w:t xml:space="preserve"> размещения нестационарных торговых объектов на земельных участках, находящихся в государственной или муниципальной собственности и переданных муниципальной организации единственным учредителем которой является городской округ город Нижний Новгород на праве аренды или постоянного (бессрочного), безвозмездного пользования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39C9" w:rsidRPr="00A64576" w:rsidRDefault="004A39C9" w:rsidP="00B3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32A93" w:rsidRPr="00D83CE6" w:rsidTr="007B63FB">
        <w:tc>
          <w:tcPr>
            <w:tcW w:w="2552" w:type="dxa"/>
          </w:tcPr>
          <w:p w:rsidR="00B32A93" w:rsidRPr="00D83CE6" w:rsidRDefault="00B32A93" w:rsidP="00B32A9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Вносимые изменения:</w:t>
            </w:r>
          </w:p>
        </w:tc>
        <w:tc>
          <w:tcPr>
            <w:tcW w:w="6804" w:type="dxa"/>
          </w:tcPr>
          <w:p w:rsidR="00B32A93" w:rsidRDefault="00B32A93" w:rsidP="00B3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5E02">
              <w:rPr>
                <w:rFonts w:ascii="Times New Roman" w:hAnsi="Times New Roman"/>
                <w:sz w:val="26"/>
                <w:szCs w:val="26"/>
              </w:rPr>
              <w:t>поря</w:t>
            </w:r>
            <w:r>
              <w:rPr>
                <w:rFonts w:ascii="Times New Roman" w:hAnsi="Times New Roman"/>
                <w:sz w:val="26"/>
                <w:szCs w:val="26"/>
              </w:rPr>
              <w:t>дка предусматривающего</w:t>
            </w:r>
            <w:r w:rsidRPr="00D45E02">
              <w:rPr>
                <w:rFonts w:ascii="Times New Roman" w:hAnsi="Times New Roman"/>
                <w:sz w:val="26"/>
                <w:szCs w:val="26"/>
              </w:rPr>
              <w:t xml:space="preserve"> размещения нестационарных торговых объектов на земельных участках, находящихся в государственной или муниципальной собственности и переданных муниципальной организации единственным учредителем которой является городской округ город Нижний Новгород на праве аренды или постоянного (бессрочного), безвозмездного пользования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2A93" w:rsidRPr="00A64576" w:rsidRDefault="00B32A93" w:rsidP="003A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75193" w:rsidRPr="00D83CE6" w:rsidTr="007B63FB">
        <w:tc>
          <w:tcPr>
            <w:tcW w:w="2552" w:type="dxa"/>
          </w:tcPr>
          <w:p w:rsidR="00675193" w:rsidRPr="00D83CE6" w:rsidRDefault="0067519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Описание реализации регулирования:</w:t>
            </w:r>
          </w:p>
        </w:tc>
        <w:tc>
          <w:tcPr>
            <w:tcW w:w="6804" w:type="dxa"/>
          </w:tcPr>
          <w:p w:rsidR="00675193" w:rsidRPr="00487F4E" w:rsidRDefault="00675193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За реализацию регулирования буд</w:t>
            </w:r>
            <w:r w:rsidR="003A1176">
              <w:rPr>
                <w:rFonts w:ascii="Times New Roman" w:hAnsi="Times New Roman"/>
                <w:sz w:val="26"/>
                <w:szCs w:val="26"/>
              </w:rPr>
              <w:t>ут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 xml:space="preserve"> отвечать </w:t>
            </w:r>
            <w:r w:rsidR="00B83CE5" w:rsidRPr="00B83CE5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B83CE5">
              <w:rPr>
                <w:rFonts w:ascii="Times New Roman" w:hAnsi="Times New Roman"/>
                <w:sz w:val="26"/>
                <w:szCs w:val="26"/>
              </w:rPr>
              <w:t>ые</w:t>
            </w:r>
            <w:r w:rsidR="00B83CE5" w:rsidRPr="00B83CE5">
              <w:rPr>
                <w:rFonts w:ascii="Times New Roman" w:hAnsi="Times New Roman"/>
                <w:sz w:val="26"/>
                <w:szCs w:val="26"/>
              </w:rPr>
              <w:t xml:space="preserve"> организации единственным учредителем которой является городской округ город Нижний Новгород</w:t>
            </w:r>
            <w:r w:rsidR="00B83C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675193" w:rsidRPr="00487F4E" w:rsidRDefault="00675193" w:rsidP="00675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Обеспечение соблюдения установленных требований будет осуществляться в соответствии с нормативно-правовыми актами.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лиц:</w:t>
            </w:r>
          </w:p>
        </w:tc>
        <w:tc>
          <w:tcPr>
            <w:tcW w:w="6804" w:type="dxa"/>
          </w:tcPr>
          <w:p w:rsidR="007F7951" w:rsidRPr="00A64576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 проектом не предусмотрено.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Оценка расходов бюджета:</w:t>
            </w:r>
          </w:p>
        </w:tc>
        <w:tc>
          <w:tcPr>
            <w:tcW w:w="6804" w:type="dxa"/>
          </w:tcPr>
          <w:p w:rsidR="007F7951" w:rsidRPr="00487F4E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Расходов бюджета города Нижнего Новгорода от реализации регулирования не предполагается.</w:t>
            </w:r>
          </w:p>
        </w:tc>
      </w:tr>
      <w:tr w:rsidR="00D83CE6" w:rsidRPr="00D83CE6" w:rsidTr="007B63FB">
        <w:tc>
          <w:tcPr>
            <w:tcW w:w="2552" w:type="dxa"/>
          </w:tcPr>
          <w:p w:rsidR="00D83CE6" w:rsidRPr="00D83CE6" w:rsidRDefault="00D83CE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Обязанности СПД:</w:t>
            </w:r>
          </w:p>
        </w:tc>
        <w:tc>
          <w:tcPr>
            <w:tcW w:w="6804" w:type="dxa"/>
          </w:tcPr>
          <w:p w:rsidR="00D83CE6" w:rsidRPr="00487F4E" w:rsidRDefault="00D83CE6" w:rsidP="00D83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Возложение дополнительных обязанностей на СПД проектом не предусмотрено.</w:t>
            </w:r>
          </w:p>
        </w:tc>
      </w:tr>
    </w:tbl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FC6" w:rsidRDefault="005F4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F4E" w:rsidRPr="00D83CE6" w:rsidRDefault="00487F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5F18" w:rsidRPr="00D83CE6" w:rsidRDefault="003403BA" w:rsidP="00915F1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Д</w:t>
      </w:r>
      <w:r w:rsidR="00915F18" w:rsidRPr="00D83CE6">
        <w:rPr>
          <w:rFonts w:ascii="Times New Roman" w:hAnsi="Times New Roman"/>
          <w:sz w:val="26"/>
          <w:szCs w:val="26"/>
        </w:rPr>
        <w:t xml:space="preserve">иректор департамента            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</w:t>
      </w:r>
      <w:r w:rsidR="00D83CE6">
        <w:rPr>
          <w:rFonts w:ascii="Times New Roman" w:hAnsi="Times New Roman"/>
          <w:sz w:val="26"/>
          <w:szCs w:val="26"/>
        </w:rPr>
        <w:t xml:space="preserve">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                 </w:t>
      </w:r>
      <w:r w:rsidR="00D927DE" w:rsidRPr="00D83CE6">
        <w:rPr>
          <w:rFonts w:ascii="Times New Roman" w:hAnsi="Times New Roman"/>
          <w:sz w:val="26"/>
          <w:szCs w:val="26"/>
        </w:rPr>
        <w:t>Н</w:t>
      </w:r>
      <w:r w:rsidR="003640F3" w:rsidRPr="00D83CE6">
        <w:rPr>
          <w:rFonts w:ascii="Times New Roman" w:hAnsi="Times New Roman"/>
          <w:sz w:val="26"/>
          <w:szCs w:val="26"/>
        </w:rPr>
        <w:t xml:space="preserve">.В. </w:t>
      </w:r>
      <w:r w:rsidR="00D927DE" w:rsidRPr="00D83CE6">
        <w:rPr>
          <w:rFonts w:ascii="Times New Roman" w:hAnsi="Times New Roman"/>
          <w:sz w:val="26"/>
          <w:szCs w:val="26"/>
        </w:rPr>
        <w:t>Федичева</w:t>
      </w:r>
    </w:p>
    <w:p w:rsidR="00C87555" w:rsidRPr="00FF3FEE" w:rsidRDefault="00870FA1" w:rsidP="0031196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F3FEE">
        <w:rPr>
          <w:sz w:val="28"/>
        </w:rPr>
        <w:t xml:space="preserve">        </w:t>
      </w:r>
      <w:r w:rsidR="00FF3FEE">
        <w:rPr>
          <w:sz w:val="28"/>
        </w:rPr>
        <w:tab/>
        <w:t xml:space="preserve">          </w:t>
      </w:r>
      <w:r w:rsidR="00FF3FEE">
        <w:rPr>
          <w:sz w:val="28"/>
        </w:rPr>
        <w:tab/>
        <w:t xml:space="preserve">          </w:t>
      </w:r>
      <w:r w:rsidR="00311961" w:rsidRPr="00311961">
        <w:rPr>
          <w:sz w:val="28"/>
        </w:rPr>
        <w:t xml:space="preserve">       </w:t>
      </w:r>
    </w:p>
    <w:p w:rsidR="006A47D5" w:rsidRDefault="006A47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55D52" w:rsidRPr="00484960" w:rsidRDefault="00355D5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76DB" w:rsidRDefault="005676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D019F" w:rsidRDefault="008D019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3D4B" w:rsidRDefault="00313D4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Pr="00EF0E95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87555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 xml:space="preserve">Паньшин </w:t>
      </w:r>
    </w:p>
    <w:p w:rsidR="00FA2724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>435 58 47</w:t>
      </w:r>
    </w:p>
    <w:p w:rsidR="00C87555" w:rsidRDefault="00C87555"/>
    <w:sectPr w:rsidR="00C87555" w:rsidSect="000F541A">
      <w:pgSz w:w="11906" w:h="16838" w:code="9"/>
      <w:pgMar w:top="113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74E"/>
    <w:multiLevelType w:val="hybridMultilevel"/>
    <w:tmpl w:val="6C5E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55"/>
    <w:rsid w:val="000026BE"/>
    <w:rsid w:val="00002F13"/>
    <w:rsid w:val="00013666"/>
    <w:rsid w:val="00016944"/>
    <w:rsid w:val="00022A2C"/>
    <w:rsid w:val="00044EEE"/>
    <w:rsid w:val="00086789"/>
    <w:rsid w:val="000A3BFB"/>
    <w:rsid w:val="000C05AD"/>
    <w:rsid w:val="000D1A34"/>
    <w:rsid w:val="000E24AD"/>
    <w:rsid w:val="000F541A"/>
    <w:rsid w:val="00103C5C"/>
    <w:rsid w:val="00126240"/>
    <w:rsid w:val="0016669B"/>
    <w:rsid w:val="0018588D"/>
    <w:rsid w:val="001A5961"/>
    <w:rsid w:val="001C4E35"/>
    <w:rsid w:val="001E1180"/>
    <w:rsid w:val="001E301B"/>
    <w:rsid w:val="0020468F"/>
    <w:rsid w:val="00213440"/>
    <w:rsid w:val="0021381B"/>
    <w:rsid w:val="00253FC9"/>
    <w:rsid w:val="00257916"/>
    <w:rsid w:val="0026065A"/>
    <w:rsid w:val="00292F90"/>
    <w:rsid w:val="00294475"/>
    <w:rsid w:val="0029713A"/>
    <w:rsid w:val="002A08CC"/>
    <w:rsid w:val="002B53BC"/>
    <w:rsid w:val="002D458F"/>
    <w:rsid w:val="00311961"/>
    <w:rsid w:val="00313D4B"/>
    <w:rsid w:val="00334946"/>
    <w:rsid w:val="003403BA"/>
    <w:rsid w:val="00355D52"/>
    <w:rsid w:val="003628AF"/>
    <w:rsid w:val="003640F3"/>
    <w:rsid w:val="003A1176"/>
    <w:rsid w:val="003C22C6"/>
    <w:rsid w:val="003C7658"/>
    <w:rsid w:val="003D372F"/>
    <w:rsid w:val="003E2D63"/>
    <w:rsid w:val="00416A6C"/>
    <w:rsid w:val="00417254"/>
    <w:rsid w:val="00423520"/>
    <w:rsid w:val="004429C2"/>
    <w:rsid w:val="00445622"/>
    <w:rsid w:val="00446829"/>
    <w:rsid w:val="0046730F"/>
    <w:rsid w:val="00473EBB"/>
    <w:rsid w:val="00484960"/>
    <w:rsid w:val="00487F4E"/>
    <w:rsid w:val="00497AD7"/>
    <w:rsid w:val="004A39C9"/>
    <w:rsid w:val="004D3878"/>
    <w:rsid w:val="004E64C9"/>
    <w:rsid w:val="004E7D35"/>
    <w:rsid w:val="005108AB"/>
    <w:rsid w:val="00522E20"/>
    <w:rsid w:val="00525B48"/>
    <w:rsid w:val="00541AB7"/>
    <w:rsid w:val="005514F8"/>
    <w:rsid w:val="00561BC8"/>
    <w:rsid w:val="005676DB"/>
    <w:rsid w:val="005849A9"/>
    <w:rsid w:val="00587BB8"/>
    <w:rsid w:val="005A5B97"/>
    <w:rsid w:val="005B465B"/>
    <w:rsid w:val="005C4263"/>
    <w:rsid w:val="005F4FC6"/>
    <w:rsid w:val="006203A6"/>
    <w:rsid w:val="00620B20"/>
    <w:rsid w:val="00631AAA"/>
    <w:rsid w:val="00632552"/>
    <w:rsid w:val="00652211"/>
    <w:rsid w:val="006542FA"/>
    <w:rsid w:val="00655345"/>
    <w:rsid w:val="00675193"/>
    <w:rsid w:val="006811B8"/>
    <w:rsid w:val="00682AAC"/>
    <w:rsid w:val="00687A58"/>
    <w:rsid w:val="006950FA"/>
    <w:rsid w:val="006A47D5"/>
    <w:rsid w:val="006C0611"/>
    <w:rsid w:val="006C5CF7"/>
    <w:rsid w:val="006C68CD"/>
    <w:rsid w:val="006D008F"/>
    <w:rsid w:val="006D0842"/>
    <w:rsid w:val="006F485D"/>
    <w:rsid w:val="00702D36"/>
    <w:rsid w:val="00704778"/>
    <w:rsid w:val="007115B0"/>
    <w:rsid w:val="00723384"/>
    <w:rsid w:val="00736F76"/>
    <w:rsid w:val="00750E0C"/>
    <w:rsid w:val="007523C5"/>
    <w:rsid w:val="00754AC3"/>
    <w:rsid w:val="00757061"/>
    <w:rsid w:val="00772563"/>
    <w:rsid w:val="007A3CEA"/>
    <w:rsid w:val="007B6246"/>
    <w:rsid w:val="007B63FB"/>
    <w:rsid w:val="007D14D4"/>
    <w:rsid w:val="007D589A"/>
    <w:rsid w:val="007E085A"/>
    <w:rsid w:val="007E1B4E"/>
    <w:rsid w:val="007F7951"/>
    <w:rsid w:val="00804FED"/>
    <w:rsid w:val="00821A42"/>
    <w:rsid w:val="00822FC2"/>
    <w:rsid w:val="00825218"/>
    <w:rsid w:val="00836A62"/>
    <w:rsid w:val="008454DA"/>
    <w:rsid w:val="008513F6"/>
    <w:rsid w:val="00870FA1"/>
    <w:rsid w:val="00877F91"/>
    <w:rsid w:val="00880282"/>
    <w:rsid w:val="00887E77"/>
    <w:rsid w:val="008912C5"/>
    <w:rsid w:val="008B0689"/>
    <w:rsid w:val="008C0135"/>
    <w:rsid w:val="008C07F2"/>
    <w:rsid w:val="008D019F"/>
    <w:rsid w:val="008F1F55"/>
    <w:rsid w:val="0091283C"/>
    <w:rsid w:val="00915F18"/>
    <w:rsid w:val="0099781E"/>
    <w:rsid w:val="009B22E3"/>
    <w:rsid w:val="009D320B"/>
    <w:rsid w:val="009D5E14"/>
    <w:rsid w:val="009E398E"/>
    <w:rsid w:val="00A01507"/>
    <w:rsid w:val="00A05B4F"/>
    <w:rsid w:val="00A45B28"/>
    <w:rsid w:val="00A64576"/>
    <w:rsid w:val="00A669C4"/>
    <w:rsid w:val="00A73FD2"/>
    <w:rsid w:val="00A745EE"/>
    <w:rsid w:val="00A93C23"/>
    <w:rsid w:val="00AA2C9D"/>
    <w:rsid w:val="00AB6763"/>
    <w:rsid w:val="00AC355F"/>
    <w:rsid w:val="00AF4609"/>
    <w:rsid w:val="00B06071"/>
    <w:rsid w:val="00B32A93"/>
    <w:rsid w:val="00B83CE5"/>
    <w:rsid w:val="00B85FF3"/>
    <w:rsid w:val="00B907B9"/>
    <w:rsid w:val="00B97A8E"/>
    <w:rsid w:val="00BC0079"/>
    <w:rsid w:val="00BC155E"/>
    <w:rsid w:val="00BF1C43"/>
    <w:rsid w:val="00BF1CA8"/>
    <w:rsid w:val="00BF2E34"/>
    <w:rsid w:val="00BF3F30"/>
    <w:rsid w:val="00C14D2D"/>
    <w:rsid w:val="00C248F8"/>
    <w:rsid w:val="00C3391B"/>
    <w:rsid w:val="00C36845"/>
    <w:rsid w:val="00C46B52"/>
    <w:rsid w:val="00C64F60"/>
    <w:rsid w:val="00C87555"/>
    <w:rsid w:val="00CB0090"/>
    <w:rsid w:val="00CC125F"/>
    <w:rsid w:val="00CD690E"/>
    <w:rsid w:val="00CF138F"/>
    <w:rsid w:val="00D07507"/>
    <w:rsid w:val="00D45E02"/>
    <w:rsid w:val="00D65718"/>
    <w:rsid w:val="00D70633"/>
    <w:rsid w:val="00D7222A"/>
    <w:rsid w:val="00D83CE6"/>
    <w:rsid w:val="00D84BDB"/>
    <w:rsid w:val="00D927DE"/>
    <w:rsid w:val="00DA0B4E"/>
    <w:rsid w:val="00DD5456"/>
    <w:rsid w:val="00DD578B"/>
    <w:rsid w:val="00DD5FB5"/>
    <w:rsid w:val="00E25A69"/>
    <w:rsid w:val="00E47AF7"/>
    <w:rsid w:val="00E93436"/>
    <w:rsid w:val="00EA7829"/>
    <w:rsid w:val="00EF0E95"/>
    <w:rsid w:val="00EF245C"/>
    <w:rsid w:val="00EF4918"/>
    <w:rsid w:val="00F0012B"/>
    <w:rsid w:val="00F0170B"/>
    <w:rsid w:val="00F03956"/>
    <w:rsid w:val="00F17579"/>
    <w:rsid w:val="00F30B68"/>
    <w:rsid w:val="00F50598"/>
    <w:rsid w:val="00F60DAA"/>
    <w:rsid w:val="00F90B62"/>
    <w:rsid w:val="00FA2724"/>
    <w:rsid w:val="00FD4A9C"/>
    <w:rsid w:val="00FD740A"/>
    <w:rsid w:val="00FF1E1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FB9"/>
  <w15:docId w15:val="{588E6E3D-6BAF-4348-B361-C2881E0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7555"/>
    <w:pPr>
      <w:spacing w:after="0" w:line="240" w:lineRule="auto"/>
    </w:pPr>
    <w:rPr>
      <w:rFonts w:ascii="Arial" w:hAnsi="Arial"/>
      <w:sz w:val="24"/>
    </w:rPr>
  </w:style>
  <w:style w:type="character" w:customStyle="1" w:styleId="1">
    <w:name w:val="Номер строки1"/>
    <w:basedOn w:val="a0"/>
    <w:semiHidden/>
    <w:rsid w:val="00C87555"/>
  </w:style>
  <w:style w:type="character" w:styleId="a4">
    <w:name w:val="Hyperlink"/>
    <w:rsid w:val="00C87555"/>
    <w:rPr>
      <w:color w:val="0000FF"/>
      <w:u w:val="single"/>
    </w:rPr>
  </w:style>
  <w:style w:type="character" w:customStyle="1" w:styleId="pt-a0-000023">
    <w:name w:val="pt-a0-000023"/>
    <w:basedOn w:val="a0"/>
    <w:rsid w:val="00C87555"/>
  </w:style>
  <w:style w:type="character" w:customStyle="1" w:styleId="pt-a0-000024">
    <w:name w:val="pt-a0-000024"/>
    <w:basedOn w:val="a0"/>
    <w:rsid w:val="00C87555"/>
  </w:style>
  <w:style w:type="table" w:styleId="10">
    <w:name w:val="Table Simple 1"/>
    <w:basedOn w:val="a1"/>
    <w:rsid w:val="00C8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C8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FEE"/>
    <w:pPr>
      <w:widowControl w:val="0"/>
    </w:pPr>
    <w:rPr>
      <w:b/>
      <w:sz w:val="22"/>
    </w:rPr>
  </w:style>
  <w:style w:type="paragraph" w:customStyle="1" w:styleId="ConsPlusNormal">
    <w:name w:val="ConsPlusNormal"/>
    <w:rsid w:val="00825218"/>
    <w:pPr>
      <w:widowControl w:val="0"/>
    </w:pPr>
    <w:rPr>
      <w:sz w:val="22"/>
    </w:rPr>
  </w:style>
  <w:style w:type="paragraph" w:styleId="a6">
    <w:name w:val="List Paragraph"/>
    <w:basedOn w:val="a"/>
    <w:uiPriority w:val="34"/>
    <w:qFormat/>
    <w:rsid w:val="00E47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Владислав Викторович</dc:creator>
  <cp:lastModifiedBy>Паньшин Максим Александрович</cp:lastModifiedBy>
  <cp:revision>52</cp:revision>
  <cp:lastPrinted>2022-06-06T11:04:00Z</cp:lastPrinted>
  <dcterms:created xsi:type="dcterms:W3CDTF">2020-12-04T10:36:00Z</dcterms:created>
  <dcterms:modified xsi:type="dcterms:W3CDTF">2023-02-10T13:19:00Z</dcterms:modified>
</cp:coreProperties>
</file>